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F0F1" w14:textId="06D67121" w:rsidR="00642163" w:rsidRPr="00FB7D26" w:rsidRDefault="00272F78">
      <w:pPr>
        <w:spacing w:after="0" w:line="240" w:lineRule="auto"/>
        <w:jc w:val="center"/>
        <w:rPr>
          <w:rFonts w:ascii="Open Sans" w:eastAsia="Open Sans" w:hAnsi="Open Sans" w:cs="Open Sans"/>
          <w:b/>
          <w:sz w:val="32"/>
          <w:szCs w:val="32"/>
          <w:lang w:val="en-GB"/>
        </w:rPr>
      </w:pPr>
      <w:r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 xml:space="preserve">Towards </w:t>
      </w:r>
      <w:r w:rsidR="00BA58A7"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 xml:space="preserve">Hospitality 2022: </w:t>
      </w:r>
    </w:p>
    <w:p w14:paraId="3B681BDA" w14:textId="06A127FB" w:rsidR="00642163" w:rsidRPr="00FB7D26" w:rsidRDefault="00272F78">
      <w:pPr>
        <w:spacing w:after="0" w:line="240" w:lineRule="auto"/>
        <w:jc w:val="center"/>
        <w:rPr>
          <w:rFonts w:ascii="Open Sans" w:eastAsia="Open Sans" w:hAnsi="Open Sans" w:cs="Open Sans"/>
          <w:b/>
          <w:sz w:val="32"/>
          <w:szCs w:val="32"/>
          <w:lang w:val="en-GB"/>
        </w:rPr>
      </w:pPr>
      <w:r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 xml:space="preserve">an </w:t>
      </w:r>
      <w:r w:rsidR="00BA58A7"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 xml:space="preserve">astronaut </w:t>
      </w:r>
      <w:r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 xml:space="preserve">lands at a hotel among </w:t>
      </w:r>
      <w:r w:rsidR="00BA58A7"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 xml:space="preserve">wellness, design </w:t>
      </w:r>
      <w:r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 xml:space="preserve">and </w:t>
      </w:r>
      <w:r w:rsidR="00BA58A7"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>natur</w:t>
      </w:r>
      <w:r w:rsidRPr="00FB7D26">
        <w:rPr>
          <w:rFonts w:ascii="Open Sans" w:eastAsia="Open Sans" w:hAnsi="Open Sans" w:cs="Open Sans"/>
          <w:b/>
          <w:sz w:val="32"/>
          <w:szCs w:val="32"/>
          <w:lang w:val="en-GB"/>
        </w:rPr>
        <w:t>e</w:t>
      </w:r>
    </w:p>
    <w:p w14:paraId="24014CEB" w14:textId="77777777" w:rsidR="00642163" w:rsidRPr="00FB7D26" w:rsidRDefault="00642163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</w:p>
    <w:p w14:paraId="60F09B3A" w14:textId="450F748A" w:rsidR="00642163" w:rsidRPr="00FB7D26" w:rsidRDefault="00A565C8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en-GB"/>
        </w:rPr>
      </w:pPr>
      <w:r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>The Hospitality Show launches a new ad campaign in the press, on</w:t>
      </w:r>
      <w:r w:rsidR="004E54BA">
        <w:rPr>
          <w:rFonts w:ascii="Open Sans" w:eastAsia="Open Sans" w:hAnsi="Open Sans" w:cs="Open Sans"/>
          <w:b/>
          <w:sz w:val="28"/>
          <w:szCs w:val="28"/>
          <w:lang w:val="en-GB"/>
        </w:rPr>
        <w:t>line</w:t>
      </w:r>
      <w:r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 and on social media</w:t>
      </w:r>
    </w:p>
    <w:p w14:paraId="097FE155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b/>
          <w:sz w:val="28"/>
          <w:szCs w:val="28"/>
          <w:lang w:val="en-GB"/>
        </w:rPr>
      </w:pPr>
    </w:p>
    <w:p w14:paraId="09F42484" w14:textId="51B79CA0" w:rsidR="00642163" w:rsidRPr="00FB7D26" w:rsidRDefault="00BA58A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Riva del Garda, 15 </w:t>
      </w:r>
      <w:r w:rsidR="00A565C8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N</w:t>
      </w: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ovemb</w:t>
      </w:r>
      <w:r w:rsidR="00A565C8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e</w:t>
      </w: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r 2021.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Hospitality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>–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the most comprehensive Italian show for the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Ho.Re.Ca.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sector, to be held from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31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January to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3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February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2022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in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Riva del Garda –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continues its journey towards the future of hospitality with a new advertising campaign inspired by the tourism of tomorrow and represented by an astronaut </w:t>
      </w:r>
      <w:r w:rsidR="00813E7F">
        <w:rPr>
          <w:rFonts w:ascii="Open Sans" w:eastAsia="Open Sans" w:hAnsi="Open Sans" w:cs="Open Sans"/>
          <w:sz w:val="28"/>
          <w:szCs w:val="28"/>
          <w:lang w:val="en-GB"/>
        </w:rPr>
        <w:t xml:space="preserve">landing at </w:t>
      </w:r>
      <w:r w:rsidR="00FC6274" w:rsidRPr="00FB7D26">
        <w:rPr>
          <w:rFonts w:ascii="Open Sans" w:eastAsia="Open Sans" w:hAnsi="Open Sans" w:cs="Open Sans"/>
          <w:sz w:val="28"/>
          <w:szCs w:val="28"/>
          <w:lang w:val="en-GB"/>
        </w:rPr>
        <w:t>a hotel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>.</w:t>
      </w:r>
    </w:p>
    <w:p w14:paraId="76299CFD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3578893A" w14:textId="59A1DBE7" w:rsidR="00642163" w:rsidRPr="00FB7D26" w:rsidRDefault="00BA58A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“Hospitality</w:t>
      </w:r>
      <w:r w:rsidR="00FC6274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 is looking</w:t>
      </w: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 </w:t>
      </w:r>
      <w:r w:rsidR="00FC6274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forward</w:t>
      </w:r>
      <w:r w:rsidR="004E54BA">
        <w:rPr>
          <w:rFonts w:ascii="Open Sans" w:eastAsia="Open Sans" w:hAnsi="Open Sans" w:cs="Open Sans"/>
          <w:i/>
          <w:sz w:val="28"/>
          <w:szCs w:val="28"/>
          <w:lang w:val="en-GB"/>
        </w:rPr>
        <w:t>,</w:t>
      </w:r>
      <w:r w:rsidR="00FC6274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 and aims to address the challenges that hospitality and catering operators will have to face to remain competitive in the tourism market of the future</w:t>
      </w: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. </w:t>
      </w:r>
      <w:r w:rsidR="009348C6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We want to lead change both by showcasing a comprehensive range of Ho.Re.Ca. companies and by offering innovative opportunities for professional training, which is why we have chosen a futuristic image for our advertisement”,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</w:t>
      </w:r>
      <w:r w:rsidR="009348C6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says </w:t>
      </w:r>
      <w:r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Giovanna Voltolini, Exhibition Manager </w:t>
      </w:r>
      <w:r w:rsidR="009348C6"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for </w:t>
      </w:r>
      <w:r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>Hospitality</w:t>
      </w:r>
      <w:r w:rsidR="009348C6"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>.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</w:t>
      </w:r>
      <w:r w:rsidR="009348C6" w:rsidRPr="00FB7D26">
        <w:rPr>
          <w:rFonts w:ascii="Open Sans" w:eastAsia="Open Sans" w:hAnsi="Open Sans" w:cs="Open Sans"/>
          <w:i/>
          <w:iCs/>
          <w:sz w:val="28"/>
          <w:szCs w:val="28"/>
          <w:lang w:val="en-GB"/>
        </w:rPr>
        <w:t>“The new campaign represents our forward-looking spirit through the figure of a space tourist, a symbol of the new frontier of travel beyond the confines of the Earth</w:t>
      </w: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”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. </w:t>
      </w:r>
    </w:p>
    <w:p w14:paraId="6C353E86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51AC8D52" w14:textId="2B3B0903" w:rsidR="00642163" w:rsidRPr="00FB7D26" w:rsidRDefault="009348C6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FB7D26">
        <w:rPr>
          <w:rFonts w:ascii="Open Sans" w:eastAsia="Open Sans" w:hAnsi="Open Sans" w:cs="Open Sans"/>
          <w:sz w:val="28"/>
          <w:szCs w:val="28"/>
          <w:lang w:val="en-GB"/>
        </w:rPr>
        <w:t>The Hospitality campaign proposes a multi-sensory experience, with a wellness area, outdoor spaces characterised by design and nature</w:t>
      </w:r>
      <w:r w:rsidR="008E2F84" w:rsidRPr="00FB7D26">
        <w:rPr>
          <w:rFonts w:ascii="Open Sans" w:eastAsia="Open Sans" w:hAnsi="Open Sans" w:cs="Open Sans"/>
          <w:sz w:val="28"/>
          <w:szCs w:val="28"/>
          <w:lang w:val="en-GB"/>
        </w:rPr>
        <w:t>,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and a complete food </w:t>
      </w:r>
      <w:r w:rsidR="00A71047">
        <w:rPr>
          <w:rFonts w:ascii="Open Sans" w:eastAsia="Open Sans" w:hAnsi="Open Sans" w:cs="Open Sans"/>
          <w:sz w:val="28"/>
          <w:szCs w:val="28"/>
          <w:lang w:val="en-GB"/>
        </w:rPr>
        <w:t>&amp;</w:t>
      </w:r>
      <w:r w:rsidR="008E2F8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>beverage offer, captured in the various shots taken by The Studio</w:t>
      </w:r>
      <w:r w:rsidR="008E2F8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at Trentino’s only 5-star superior hotel, the</w:t>
      </w:r>
      <w:r w:rsidR="00BA58A7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Lido Palace </w:t>
      </w:r>
      <w:r w:rsidR="008E2F8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in </w:t>
      </w:r>
      <w:r w:rsidR="00BA58A7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Riva del Garda. </w:t>
      </w:r>
    </w:p>
    <w:p w14:paraId="63B65954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658DE3D9" w14:textId="4F971ACF" w:rsidR="00642163" w:rsidRPr="00FB7D26" w:rsidRDefault="00BA58A7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"</w:t>
      </w:r>
      <w:r w:rsidR="008E2F84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New spaces, new horizons, new perspectives. An optimistic and curious look </w:t>
      </w:r>
      <w:r w:rsidR="004E54BA">
        <w:rPr>
          <w:rFonts w:ascii="Open Sans" w:eastAsia="Open Sans" w:hAnsi="Open Sans" w:cs="Open Sans"/>
          <w:i/>
          <w:sz w:val="28"/>
          <w:szCs w:val="28"/>
          <w:lang w:val="en-GB"/>
        </w:rPr>
        <w:t xml:space="preserve">to </w:t>
      </w:r>
      <w:r w:rsidR="008E2F84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the future, discovering realities and opportunities that perhaps we could not even imagine before. This is our vision of Hospitality</w:t>
      </w:r>
      <w:r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”</w:t>
      </w:r>
      <w:r w:rsidR="008E2F84" w:rsidRPr="00FB7D26">
        <w:rPr>
          <w:rFonts w:ascii="Open Sans" w:eastAsia="Open Sans" w:hAnsi="Open Sans" w:cs="Open Sans"/>
          <w:i/>
          <w:sz w:val="28"/>
          <w:szCs w:val="28"/>
          <w:lang w:val="en-GB"/>
        </w:rPr>
        <w:t>,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</w:t>
      </w:r>
      <w:r w:rsidR="008E2F84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explains </w:t>
      </w:r>
      <w:r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Laura Menichelli, Art Director </w:t>
      </w:r>
      <w:r w:rsidR="008E2F84"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of </w:t>
      </w:r>
      <w:r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>Hospitality</w:t>
      </w:r>
      <w:r w:rsidR="008E2F84"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 and</w:t>
      </w:r>
      <w:r w:rsidRPr="00FB7D26">
        <w:rPr>
          <w:rFonts w:ascii="Open Sans" w:eastAsia="Open Sans" w:hAnsi="Open Sans" w:cs="Open Sans"/>
          <w:b/>
          <w:sz w:val="28"/>
          <w:szCs w:val="28"/>
          <w:lang w:val="en-GB"/>
        </w:rPr>
        <w:t xml:space="preserve"> The Studio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>.</w:t>
      </w:r>
    </w:p>
    <w:p w14:paraId="0F6AF119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14B009D3" w14:textId="254C4894" w:rsidR="00642163" w:rsidRPr="00FB7D26" w:rsidRDefault="008E2F84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  <w:r w:rsidRPr="00FB7D26">
        <w:rPr>
          <w:rFonts w:ascii="Open Sans" w:eastAsia="Open Sans" w:hAnsi="Open Sans" w:cs="Open Sans"/>
          <w:sz w:val="28"/>
          <w:szCs w:val="28"/>
          <w:lang w:val="en-GB"/>
        </w:rPr>
        <w:lastRenderedPageBreak/>
        <w:t xml:space="preserve">The campaign will mainly be rolled out in specialist </w:t>
      </w:r>
      <w:r w:rsidR="00BA58A7" w:rsidRPr="00FB7D26">
        <w:rPr>
          <w:rFonts w:ascii="Open Sans" w:eastAsia="Open Sans" w:hAnsi="Open Sans" w:cs="Open Sans"/>
          <w:sz w:val="28"/>
          <w:szCs w:val="28"/>
          <w:lang w:val="en-GB"/>
        </w:rPr>
        <w:t>Ho.Re.Ca.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 trade press</w:t>
      </w:r>
      <w:r w:rsidR="00BA58A7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,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on </w:t>
      </w:r>
      <w:r w:rsidR="00BA58A7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Google Ads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>and on Hospitality’s social media platforms</w:t>
      </w:r>
      <w:r w:rsidR="00BA58A7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, </w:t>
      </w:r>
      <w:r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by the internal team in partnership with communications agency </w:t>
      </w:r>
      <w:r w:rsidR="00BA58A7" w:rsidRPr="00FB7D26">
        <w:rPr>
          <w:rFonts w:ascii="Open Sans" w:eastAsia="Open Sans" w:hAnsi="Open Sans" w:cs="Open Sans"/>
          <w:sz w:val="28"/>
          <w:szCs w:val="28"/>
          <w:lang w:val="en-GB"/>
        </w:rPr>
        <w:t xml:space="preserve">Image Building. </w:t>
      </w:r>
    </w:p>
    <w:p w14:paraId="4075B0E7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7E10722B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8"/>
          <w:szCs w:val="28"/>
          <w:lang w:val="en-GB"/>
        </w:rPr>
      </w:pPr>
    </w:p>
    <w:p w14:paraId="57F8DD2C" w14:textId="078A2054" w:rsidR="00642163" w:rsidRPr="00FB7D26" w:rsidRDefault="004B4BC5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en-GB"/>
        </w:rPr>
      </w:pPr>
      <w:r w:rsidRPr="00FB7D26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About </w:t>
      </w:r>
      <w:hyperlink r:id="rId6">
        <w:r w:rsidR="00BA58A7" w:rsidRPr="00FB7D26">
          <w:rPr>
            <w:rFonts w:ascii="Open Sans" w:eastAsia="Open Sans" w:hAnsi="Open Sans" w:cs="Open Sans"/>
            <w:b/>
            <w:sz w:val="20"/>
            <w:szCs w:val="20"/>
            <w:lang w:val="en-GB"/>
          </w:rPr>
          <w:t>Hospitality – Il Salone dell’Accoglienza</w:t>
        </w:r>
      </w:hyperlink>
      <w:r w:rsidR="00BA58A7" w:rsidRPr="00FB7D26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 </w:t>
      </w:r>
    </w:p>
    <w:p w14:paraId="0149BD13" w14:textId="116B48D6" w:rsidR="00642163" w:rsidRPr="00FB7D26" w:rsidRDefault="008E2F84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Organised by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Riva del Garda Fierecongressi, Hospitality </w:t>
      </w:r>
      <w:r w:rsidRPr="00FB7D26">
        <w:rPr>
          <w:rFonts w:ascii="Open Sans" w:eastAsia="Open Sans" w:hAnsi="Open Sans" w:cs="Open Sans"/>
          <w:sz w:val="20"/>
          <w:szCs w:val="20"/>
          <w:lang w:val="en-GB"/>
        </w:rPr>
        <w:t>–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previously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Expo Riva Hotel 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>–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>boasts an exhibition area of more than 40,000 square metres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. 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The show registered record numbers in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>2020: 561 e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>xhibitors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>, 21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>,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431 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professional operators and more than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>28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>,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>500 visit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>ors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. 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Hospitality Digital Space was held online in February 2021. This extraordinary edition of the show, dedicated to training and </w:t>
      </w:r>
      <w:r w:rsidR="00821A0B">
        <w:rPr>
          <w:rFonts w:ascii="Open Sans" w:eastAsia="Open Sans" w:hAnsi="Open Sans" w:cs="Open Sans"/>
          <w:sz w:val="20"/>
          <w:szCs w:val="20"/>
          <w:lang w:val="en-GB"/>
        </w:rPr>
        <w:t xml:space="preserve">development </w:t>
      </w:r>
      <w:r w:rsidR="005C21F0" w:rsidRPr="00FB7D26">
        <w:rPr>
          <w:rFonts w:ascii="Open Sans" w:eastAsia="Open Sans" w:hAnsi="Open Sans" w:cs="Open Sans"/>
          <w:sz w:val="20"/>
          <w:szCs w:val="20"/>
          <w:lang w:val="en-GB"/>
        </w:rPr>
        <w:t>for the Ho.Re.Ca. world, comprised a dynamic virtual space for specialist companies and a programme of more than 80 free training events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. </w:t>
      </w:r>
    </w:p>
    <w:p w14:paraId="04E73E73" w14:textId="03304859" w:rsidR="00642163" w:rsidRPr="00FB7D26" w:rsidRDefault="005C21F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The 46th edition of the show will again be an in-person event, to be held in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Riva del Garda, </w:t>
      </w: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from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31 </w:t>
      </w: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January to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3 </w:t>
      </w: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February </w:t>
      </w:r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2022. </w:t>
      </w:r>
    </w:p>
    <w:p w14:paraId="36536C44" w14:textId="77777777" w:rsidR="00642163" w:rsidRPr="00FB7D26" w:rsidRDefault="004723D8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hyperlink r:id="rId7">
        <w:r w:rsidR="00BA58A7" w:rsidRPr="00FB7D26">
          <w:rPr>
            <w:rFonts w:ascii="Open Sans" w:eastAsia="Open Sans" w:hAnsi="Open Sans" w:cs="Open Sans"/>
            <w:color w:val="0000FF"/>
            <w:sz w:val="20"/>
            <w:szCs w:val="20"/>
            <w:u w:val="single"/>
            <w:lang w:val="en-GB"/>
          </w:rPr>
          <w:t>www.hospitalityriva.it</w:t>
        </w:r>
      </w:hyperlink>
      <w:r w:rsidR="00BA58A7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 @HospitalityRiva </w:t>
      </w:r>
    </w:p>
    <w:p w14:paraId="396D2B4D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2C230536" w14:textId="6A0E0894" w:rsidR="00642163" w:rsidRPr="00FB7D26" w:rsidRDefault="00BA58A7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en-GB"/>
        </w:rPr>
      </w:pPr>
      <w:r w:rsidRPr="00FB7D26">
        <w:rPr>
          <w:rFonts w:ascii="Open Sans" w:eastAsia="Open Sans" w:hAnsi="Open Sans" w:cs="Open Sans"/>
          <w:b/>
          <w:sz w:val="20"/>
          <w:szCs w:val="20"/>
          <w:lang w:val="en-GB"/>
        </w:rPr>
        <w:t>Conta</w:t>
      </w:r>
      <w:r w:rsidR="00E70F62" w:rsidRPr="00FB7D26">
        <w:rPr>
          <w:rFonts w:ascii="Open Sans" w:eastAsia="Open Sans" w:hAnsi="Open Sans" w:cs="Open Sans"/>
          <w:b/>
          <w:sz w:val="20"/>
          <w:szCs w:val="20"/>
          <w:lang w:val="en-GB"/>
        </w:rPr>
        <w:t>c</w:t>
      </w:r>
      <w:r w:rsidRPr="00FB7D26">
        <w:rPr>
          <w:rFonts w:ascii="Open Sans" w:eastAsia="Open Sans" w:hAnsi="Open Sans" w:cs="Open Sans"/>
          <w:b/>
          <w:sz w:val="20"/>
          <w:szCs w:val="20"/>
          <w:lang w:val="en-GB"/>
        </w:rPr>
        <w:t>t</w:t>
      </w:r>
      <w:r w:rsidR="00E70F62" w:rsidRPr="00FB7D26">
        <w:rPr>
          <w:rFonts w:ascii="Open Sans" w:eastAsia="Open Sans" w:hAnsi="Open Sans" w:cs="Open Sans"/>
          <w:b/>
          <w:sz w:val="20"/>
          <w:szCs w:val="20"/>
          <w:lang w:val="en-GB"/>
        </w:rPr>
        <w:t>s</w:t>
      </w:r>
      <w:r w:rsidRPr="00FB7D26">
        <w:rPr>
          <w:rFonts w:ascii="Open Sans" w:eastAsia="Open Sans" w:hAnsi="Open Sans" w:cs="Open Sans"/>
          <w:b/>
          <w:sz w:val="20"/>
          <w:szCs w:val="20"/>
          <w:lang w:val="en-GB"/>
        </w:rPr>
        <w:t xml:space="preserve">: </w:t>
      </w:r>
    </w:p>
    <w:p w14:paraId="568BB318" w14:textId="7206BA98" w:rsidR="00642163" w:rsidRPr="00FB7D26" w:rsidRDefault="00BA58A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B7D26">
        <w:rPr>
          <w:rFonts w:ascii="Open Sans" w:eastAsia="Open Sans" w:hAnsi="Open Sans" w:cs="Open Sans"/>
          <w:sz w:val="20"/>
          <w:szCs w:val="20"/>
          <w:lang w:val="en-GB"/>
        </w:rPr>
        <w:t>Hospitality</w:t>
      </w:r>
      <w:r w:rsidR="00E70F62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 Press Office</w:t>
      </w: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 - Image Building </w:t>
      </w:r>
    </w:p>
    <w:p w14:paraId="48628EB0" w14:textId="5704B00E" w:rsidR="00642163" w:rsidRPr="00FB7D26" w:rsidRDefault="00BA58A7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FB7D26">
        <w:rPr>
          <w:rFonts w:ascii="Open Sans" w:eastAsia="Open Sans" w:hAnsi="Open Sans" w:cs="Open Sans"/>
          <w:sz w:val="20"/>
          <w:szCs w:val="20"/>
          <w:lang w:val="en-GB"/>
        </w:rPr>
        <w:t>Tel. 02 89011300; Mail</w:t>
      </w:r>
      <w:r w:rsidR="00E70F62"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to: </w:t>
      </w:r>
      <w:hyperlink r:id="rId8">
        <w:r w:rsidRPr="00FB7D26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  <w:r w:rsidRPr="00FB7D26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</w:p>
    <w:p w14:paraId="0808D028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55263651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35FEAC93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062F5381" w14:textId="77777777" w:rsidR="00642163" w:rsidRPr="00FB7D26" w:rsidRDefault="00BA58A7">
      <w:pPr>
        <w:shd w:val="clear" w:color="auto" w:fill="FFFFFF"/>
        <w:spacing w:before="280" w:after="280"/>
        <w:jc w:val="both"/>
        <w:rPr>
          <w:rFonts w:ascii="Open Sans" w:eastAsia="Open Sans" w:hAnsi="Open Sans" w:cs="Open Sans"/>
          <w:color w:val="000000"/>
          <w:sz w:val="24"/>
          <w:szCs w:val="24"/>
          <w:lang w:val="en-GB"/>
        </w:rPr>
      </w:pPr>
      <w:r w:rsidRPr="00FB7D26">
        <w:rPr>
          <w:rFonts w:ascii="Open Sans" w:eastAsia="Open Sans" w:hAnsi="Open Sans" w:cs="Open Sans"/>
          <w:color w:val="000000"/>
          <w:sz w:val="24"/>
          <w:szCs w:val="24"/>
          <w:lang w:val="en-GB"/>
        </w:rPr>
        <w:br/>
      </w:r>
    </w:p>
    <w:p w14:paraId="60A33602" w14:textId="77777777" w:rsidR="00642163" w:rsidRPr="00FB7D26" w:rsidRDefault="0064216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sectPr w:rsidR="00642163" w:rsidRPr="00FB7D26">
      <w:headerReference w:type="default" r:id="rId9"/>
      <w:footerReference w:type="default" r:id="rId10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423E" w14:textId="77777777" w:rsidR="004723D8" w:rsidRDefault="004723D8">
      <w:pPr>
        <w:spacing w:after="0" w:line="240" w:lineRule="auto"/>
      </w:pPr>
      <w:r>
        <w:separator/>
      </w:r>
    </w:p>
  </w:endnote>
  <w:endnote w:type="continuationSeparator" w:id="0">
    <w:p w14:paraId="717CAFBB" w14:textId="77777777" w:rsidR="004723D8" w:rsidRDefault="0047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FBF" w14:textId="77777777" w:rsidR="00642163" w:rsidRDefault="00BA5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851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AB1FCD0" wp14:editId="093C8771">
          <wp:simplePos x="0" y="0"/>
          <wp:positionH relativeFrom="column">
            <wp:posOffset>4</wp:posOffset>
          </wp:positionH>
          <wp:positionV relativeFrom="paragraph">
            <wp:posOffset>-292732</wp:posOffset>
          </wp:positionV>
          <wp:extent cx="1327150" cy="508000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E98A88" w14:textId="77777777" w:rsidR="00642163" w:rsidRDefault="00642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E14B" w14:textId="77777777" w:rsidR="004723D8" w:rsidRDefault="004723D8">
      <w:pPr>
        <w:spacing w:after="0" w:line="240" w:lineRule="auto"/>
      </w:pPr>
      <w:r>
        <w:separator/>
      </w:r>
    </w:p>
  </w:footnote>
  <w:footnote w:type="continuationSeparator" w:id="0">
    <w:p w14:paraId="3943AA75" w14:textId="77777777" w:rsidR="004723D8" w:rsidRDefault="0047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132C" w14:textId="77777777" w:rsidR="00642163" w:rsidRDefault="00BA5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175FEF" wp14:editId="69C82A4A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249F4A" w14:textId="77777777" w:rsidR="00642163" w:rsidRDefault="00BA58A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1774826</wp:posOffset>
              </wp:positionH>
              <wp:positionV relativeFrom="page">
                <wp:posOffset>1252221</wp:posOffset>
              </wp:positionV>
              <wp:extent cx="1604645" cy="36085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4645" cy="360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0B4A40" wp14:editId="2F2C4C46">
              <wp:simplePos x="0" y="0"/>
              <wp:positionH relativeFrom="margin">
                <wp:posOffset>1755141</wp:posOffset>
              </wp:positionH>
              <wp:positionV relativeFrom="page">
                <wp:posOffset>352426</wp:posOffset>
              </wp:positionV>
              <wp:extent cx="2781300" cy="9144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33DFA5" w14:textId="10D56E05" w:rsidR="00642163" w:rsidRDefault="00BA58A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</w:t>
                          </w:r>
                          <w:r w:rsidR="00272F78"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EDI</w:t>
                          </w:r>
                          <w:r w:rsidR="00272F78"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TION</w:t>
                          </w:r>
                        </w:p>
                        <w:p w14:paraId="201790B7" w14:textId="77777777" w:rsidR="00642163" w:rsidRDefault="00BA58A7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431789CE" w14:textId="4F47E7D2" w:rsidR="00642163" w:rsidRDefault="00272F78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EXHIBITION CENTRE</w:t>
                          </w:r>
                        </w:p>
                        <w:p w14:paraId="790E8F0E" w14:textId="77777777" w:rsidR="00642163" w:rsidRDefault="00642163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3E930984" w14:textId="062C8211" w:rsidR="00642163" w:rsidRDefault="00272F78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FROM </w:t>
                          </w:r>
                          <w:r w:rsidR="00BA58A7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31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JANUARY TO </w:t>
                          </w:r>
                          <w:r w:rsidR="00BA58A7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3 FEB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RUARY </w:t>
                          </w:r>
                          <w:r w:rsidR="00BA58A7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0B4A40" id="Rectangle 1" o:spid="_x0000_s1027" style="position:absolute;margin-left:138.2pt;margin-top:27.75pt;width:219pt;height:1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" filled="f" stroked="f">
              <v:textbox inset="0,0,0,0">
                <w:txbxContent>
                  <w:p w14:paraId="4B33DFA5" w14:textId="10D56E05" w:rsidR="00642163" w:rsidRDefault="00BA58A7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</w:t>
                    </w:r>
                    <w:r w:rsidR="00272F78"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th</w:t>
                    </w: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 xml:space="preserve"> EDI</w:t>
                    </w:r>
                    <w:r w:rsidR="00272F78"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TION</w:t>
                    </w:r>
                  </w:p>
                  <w:p w14:paraId="201790B7" w14:textId="77777777" w:rsidR="00642163" w:rsidRDefault="00BA58A7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431789CE" w14:textId="4F47E7D2" w:rsidR="00642163" w:rsidRDefault="00272F78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EXHIBITION CENTRE</w:t>
                    </w:r>
                  </w:p>
                  <w:p w14:paraId="790E8F0E" w14:textId="77777777" w:rsidR="00642163" w:rsidRDefault="00642163">
                    <w:pPr>
                      <w:spacing w:after="0" w:line="219" w:lineRule="auto"/>
                      <w:textDirection w:val="btLr"/>
                    </w:pPr>
                  </w:p>
                  <w:p w14:paraId="3E930984" w14:textId="062C8211" w:rsidR="00642163" w:rsidRDefault="00272F78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FROM </w:t>
                    </w:r>
                    <w:r w:rsidR="00BA58A7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31 </w:t>
                    </w: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JANUARY TO </w:t>
                    </w:r>
                    <w:r w:rsidR="00BA58A7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3 FEB</w:t>
                    </w: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RUARY </w:t>
                    </w:r>
                    <w:r w:rsidR="00BA58A7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176D6CC" wp14:editId="571B20E2">
          <wp:simplePos x="0" y="0"/>
          <wp:positionH relativeFrom="column">
            <wp:posOffset>-296540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5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6C95099" wp14:editId="3425D6E6">
              <wp:simplePos x="0" y="0"/>
              <wp:positionH relativeFrom="column">
                <wp:posOffset>1765300</wp:posOffset>
              </wp:positionH>
              <wp:positionV relativeFrom="paragraph">
                <wp:posOffset>1104900</wp:posOffset>
              </wp:positionV>
              <wp:extent cx="4715989" cy="571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07056" y="3770475"/>
                        <a:ext cx="4677889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1765300</wp:posOffset>
              </wp:positionH>
              <wp:positionV relativeFrom="paragraph">
                <wp:posOffset>1104900</wp:posOffset>
              </wp:positionV>
              <wp:extent cx="4715989" cy="5715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5989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63"/>
    <w:rsid w:val="00234892"/>
    <w:rsid w:val="00272F78"/>
    <w:rsid w:val="00393E86"/>
    <w:rsid w:val="004723D8"/>
    <w:rsid w:val="004B4BC5"/>
    <w:rsid w:val="004E54BA"/>
    <w:rsid w:val="005C21F0"/>
    <w:rsid w:val="00642163"/>
    <w:rsid w:val="00703851"/>
    <w:rsid w:val="00813E7F"/>
    <w:rsid w:val="00821A0B"/>
    <w:rsid w:val="008E2F84"/>
    <w:rsid w:val="009348C6"/>
    <w:rsid w:val="00A565C8"/>
    <w:rsid w:val="00A71047"/>
    <w:rsid w:val="00B97C3B"/>
    <w:rsid w:val="00BA58A7"/>
    <w:rsid w:val="00CB1578"/>
    <w:rsid w:val="00E70F62"/>
    <w:rsid w:val="00E9172D"/>
    <w:rsid w:val="00FB7D26"/>
    <w:rsid w:val="00FC6274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C9CDE"/>
  <w15:docId w15:val="{052BDE7E-E033-4B16-B364-986B8A7B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78"/>
  </w:style>
  <w:style w:type="paragraph" w:styleId="Footer">
    <w:name w:val="footer"/>
    <w:basedOn w:val="Normal"/>
    <w:link w:val="FooterChar"/>
    <w:uiPriority w:val="99"/>
    <w:unhideWhenUsed/>
    <w:rsid w:val="0027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ty@imagebuildin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spitalityriv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sp-itality.it/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Philip Smith</cp:lastModifiedBy>
  <cp:revision>18</cp:revision>
  <dcterms:created xsi:type="dcterms:W3CDTF">2021-11-23T10:40:00Z</dcterms:created>
  <dcterms:modified xsi:type="dcterms:W3CDTF">2021-11-24T09:32:00Z</dcterms:modified>
</cp:coreProperties>
</file>